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pageBreakBefore w:val="0"/>
        <w:rPr>
          <w:sz w:val="52"/>
          <w:szCs w:val="52"/>
        </w:rPr>
      </w:pPr>
      <w:bookmarkStart w:colFirst="0" w:colLast="0" w:name="_xi6i6jeexdwq" w:id="0"/>
      <w:bookmarkEnd w:id="0"/>
      <w:r w:rsidDel="00000000" w:rsidR="00000000" w:rsidRPr="00000000">
        <w:rPr>
          <w:sz w:val="52"/>
          <w:szCs w:val="52"/>
          <w:rtl w:val="0"/>
        </w:rPr>
        <w:t xml:space="preserve">Use of HelloSelf </w:t>
      </w:r>
      <w:r w:rsidDel="00000000" w:rsidR="00000000" w:rsidRPr="00000000">
        <w:rPr>
          <w:sz w:val="52"/>
          <w:szCs w:val="52"/>
          <w:rtl w:val="0"/>
        </w:rPr>
        <w:t xml:space="preserve">Data and Technology</w:t>
      </w:r>
    </w:p>
    <w:p w:rsidR="00000000" w:rsidDel="00000000" w:rsidP="00000000" w:rsidRDefault="00000000" w:rsidRPr="00000000" w14:paraId="00000002">
      <w:pPr>
        <w:pageBreakBefore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pageBreakBefore w:val="0"/>
        <w:spacing w:line="276" w:lineRule="auto"/>
        <w:ind w:left="0" w:firstLine="0"/>
        <w:rPr/>
      </w:pPr>
      <w:r w:rsidDel="00000000" w:rsidR="00000000" w:rsidRPr="00000000">
        <w:rPr>
          <w:rtl w:val="0"/>
        </w:rPr>
        <w:t xml:space="preserve">We have designed the HelloSelf platform to make it easy for you to keep your clients' data secure.   You are responsible for using the platform in an effective, ethical and lawful manner. </w:t>
      </w:r>
    </w:p>
    <w:p w:rsidR="00000000" w:rsidDel="00000000" w:rsidP="00000000" w:rsidRDefault="00000000" w:rsidRPr="00000000" w14:paraId="00000004">
      <w:pPr>
        <w:pageBreakBefore w:val="0"/>
        <w:spacing w:line="276" w:lineRule="auto"/>
        <w:ind w:left="0" w:firstLine="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As a user of HelloSelf’s Platform you must read, understand and comply with the policies established in this document.</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If you don’t follow</w:t>
      </w:r>
      <w:r w:rsidDel="00000000" w:rsidR="00000000" w:rsidRPr="00000000">
        <w:rPr>
          <w:rtl w:val="0"/>
        </w:rPr>
        <w:t xml:space="preserve"> these policies, it may be considered an act of misconduct and result in the termination of your contract. </w:t>
      </w: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You should also be aware that breaches that involve security and/or access violations under applicable laws, including but not limited to the Data Protection Act 2018, the Computer Misuse Act 1990 and the Police &amp; Justice Act 2006 may be referred to the appropriate authorities.  </w:t>
      </w:r>
    </w:p>
    <w:p w:rsidR="00000000" w:rsidDel="00000000" w:rsidP="00000000" w:rsidRDefault="00000000" w:rsidRPr="00000000" w14:paraId="0000000A">
      <w:pPr>
        <w:pageBreakBefore w:val="0"/>
        <w:spacing w:line="276" w:lineRule="auto"/>
        <w:ind w:left="0" w:firstLine="0"/>
        <w:rPr/>
      </w:pPr>
      <w:r w:rsidDel="00000000" w:rsidR="00000000" w:rsidRPr="00000000">
        <w:rPr>
          <w:rtl w:val="0"/>
        </w:rPr>
      </w:r>
    </w:p>
    <w:p w:rsidR="00000000" w:rsidDel="00000000" w:rsidP="00000000" w:rsidRDefault="00000000" w:rsidRPr="00000000" w14:paraId="0000000B">
      <w:pPr>
        <w:pageBreakBefore w:val="0"/>
        <w:spacing w:line="276" w:lineRule="auto"/>
        <w:ind w:left="0" w:firstLine="0"/>
        <w:rPr/>
      </w:pPr>
      <w:r w:rsidDel="00000000" w:rsidR="00000000" w:rsidRPr="00000000">
        <w:rPr>
          <w:rtl w:val="0"/>
        </w:rPr>
        <w:t xml:space="preserve">These are the principles we need you to work by:</w:t>
      </w:r>
    </w:p>
    <w:p w:rsidR="00000000" w:rsidDel="00000000" w:rsidP="00000000" w:rsidRDefault="00000000" w:rsidRPr="00000000" w14:paraId="0000000C">
      <w:pPr>
        <w:pageBreakBefore w:val="0"/>
        <w:numPr>
          <w:ilvl w:val="0"/>
          <w:numId w:val="1"/>
        </w:numPr>
        <w:spacing w:line="276" w:lineRule="auto"/>
        <w:ind w:left="1440" w:hanging="360"/>
        <w:rPr>
          <w:u w:val="none"/>
        </w:rPr>
      </w:pPr>
      <w:r w:rsidDel="00000000" w:rsidR="00000000" w:rsidRPr="00000000">
        <w:rPr>
          <w:rtl w:val="0"/>
        </w:rPr>
        <w:t xml:space="preserve">Keep your login details secure</w:t>
      </w:r>
    </w:p>
    <w:p w:rsidR="00000000" w:rsidDel="00000000" w:rsidP="00000000" w:rsidRDefault="00000000" w:rsidRPr="00000000" w14:paraId="0000000D">
      <w:pPr>
        <w:pageBreakBefore w:val="0"/>
        <w:numPr>
          <w:ilvl w:val="0"/>
          <w:numId w:val="1"/>
        </w:numPr>
        <w:ind w:left="1440" w:hanging="360"/>
      </w:pPr>
      <w:r w:rsidDel="00000000" w:rsidR="00000000" w:rsidRPr="00000000">
        <w:rPr>
          <w:rtl w:val="0"/>
        </w:rPr>
        <w:t xml:space="preserve">Keep information relating to clients on the Experts platform </w:t>
      </w:r>
    </w:p>
    <w:p w:rsidR="00000000" w:rsidDel="00000000" w:rsidP="00000000" w:rsidRDefault="00000000" w:rsidRPr="00000000" w14:paraId="0000000E">
      <w:pPr>
        <w:pageBreakBefore w:val="0"/>
        <w:numPr>
          <w:ilvl w:val="0"/>
          <w:numId w:val="1"/>
        </w:numPr>
        <w:ind w:left="1440" w:hanging="360"/>
      </w:pPr>
      <w:r w:rsidDel="00000000" w:rsidR="00000000" w:rsidRPr="00000000">
        <w:rPr>
          <w:rtl w:val="0"/>
        </w:rPr>
        <w:t xml:space="preserve">Take extra care when transferring files. Always use Egress for transferring clinical information</w:t>
      </w:r>
    </w:p>
    <w:p w:rsidR="00000000" w:rsidDel="00000000" w:rsidP="00000000" w:rsidRDefault="00000000" w:rsidRPr="00000000" w14:paraId="0000000F">
      <w:pPr>
        <w:pageBreakBefore w:val="0"/>
        <w:numPr>
          <w:ilvl w:val="0"/>
          <w:numId w:val="1"/>
        </w:numPr>
        <w:spacing w:line="276" w:lineRule="auto"/>
        <w:ind w:left="1440" w:hanging="360"/>
        <w:rPr>
          <w:u w:val="none"/>
        </w:rPr>
      </w:pPr>
      <w:r w:rsidDel="00000000" w:rsidR="00000000" w:rsidRPr="00000000">
        <w:rPr>
          <w:rtl w:val="0"/>
        </w:rPr>
        <w:t xml:space="preserve">Let us know immediately if you suspect something has gone wrong</w:t>
      </w:r>
    </w:p>
    <w:p w:rsidR="00000000" w:rsidDel="00000000" w:rsidP="00000000" w:rsidRDefault="00000000" w:rsidRPr="00000000" w14:paraId="00000010">
      <w:pPr>
        <w:pageBreakBefore w:val="0"/>
        <w:spacing w:line="276" w:lineRule="auto"/>
        <w:rPr/>
      </w:pPr>
      <w:r w:rsidDel="00000000" w:rsidR="00000000" w:rsidRPr="00000000">
        <w:rPr>
          <w:rtl w:val="0"/>
        </w:rPr>
      </w:r>
    </w:p>
    <w:p w:rsidR="00000000" w:rsidDel="00000000" w:rsidP="00000000" w:rsidRDefault="00000000" w:rsidRPr="00000000" w14:paraId="00000011">
      <w:pPr>
        <w:pageBreakBefore w:val="0"/>
        <w:spacing w:line="276" w:lineRule="auto"/>
        <w:rPr/>
      </w:pPr>
      <w:r w:rsidDel="00000000" w:rsidR="00000000" w:rsidRPr="00000000">
        <w:rPr>
          <w:rtl w:val="0"/>
        </w:rPr>
        <w:t xml:space="preserve">We’ll explain each in more detail below.</w:t>
      </w:r>
      <w:r w:rsidDel="00000000" w:rsidR="00000000" w:rsidRPr="00000000">
        <w:rPr>
          <w:rtl w:val="0"/>
        </w:rPr>
      </w:r>
    </w:p>
    <w:p w:rsidR="00000000" w:rsidDel="00000000" w:rsidP="00000000" w:rsidRDefault="00000000" w:rsidRPr="00000000" w14:paraId="00000012">
      <w:pPr>
        <w:pageBreakBefore w:val="0"/>
        <w:spacing w:line="276" w:lineRule="auto"/>
        <w:rPr/>
      </w:pPr>
      <w:r w:rsidDel="00000000" w:rsidR="00000000" w:rsidRPr="00000000">
        <w:rPr>
          <w:rtl w:val="0"/>
        </w:rPr>
      </w:r>
    </w:p>
    <w:p w:rsidR="00000000" w:rsidDel="00000000" w:rsidP="00000000" w:rsidRDefault="00000000" w:rsidRPr="00000000" w14:paraId="00000013">
      <w:pPr>
        <w:pageBreakBefore w:val="0"/>
        <w:spacing w:line="276" w:lineRule="auto"/>
        <w:rPr/>
      </w:pPr>
      <w:r w:rsidDel="00000000" w:rsidR="00000000" w:rsidRPr="00000000">
        <w:rPr>
          <w:rFonts w:ascii="Calibri" w:cs="Calibri" w:eastAsia="Calibri" w:hAnsi="Calibri"/>
          <w:sz w:val="22"/>
          <w:szCs w:val="22"/>
          <w:rtl w:val="0"/>
        </w:rPr>
        <w:t xml:space="preserve">HelloSelf will provide you with access to</w:t>
      </w:r>
      <w:r w:rsidDel="00000000" w:rsidR="00000000" w:rsidRPr="00000000">
        <w:rPr>
          <w:rtl w:val="0"/>
        </w:rPr>
      </w:r>
    </w:p>
    <w:p w:rsidR="00000000" w:rsidDel="00000000" w:rsidP="00000000" w:rsidRDefault="00000000" w:rsidRPr="00000000" w14:paraId="00000014">
      <w:pPr>
        <w:pageBreakBefore w:val="0"/>
        <w:numPr>
          <w:ilvl w:val="0"/>
          <w:numId w:val="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HelloSelf Platform</w:t>
      </w:r>
      <w:r w:rsidDel="00000000" w:rsidR="00000000" w:rsidRPr="00000000">
        <w:rPr>
          <w:rtl w:val="0"/>
        </w:rPr>
      </w:r>
    </w:p>
    <w:p w:rsidR="00000000" w:rsidDel="00000000" w:rsidP="00000000" w:rsidRDefault="00000000" w:rsidRPr="00000000" w14:paraId="00000015">
      <w:pPr>
        <w:pageBreakBefore w:val="0"/>
        <w:numPr>
          <w:ilvl w:val="0"/>
          <w:numId w:val="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 HelloSelf email address</w:t>
      </w:r>
    </w:p>
    <w:p w:rsidR="00000000" w:rsidDel="00000000" w:rsidP="00000000" w:rsidRDefault="00000000" w:rsidRPr="00000000" w14:paraId="00000016">
      <w:pPr>
        <w:pageBreakBefore w:val="0"/>
        <w:numPr>
          <w:ilvl w:val="0"/>
          <w:numId w:val="3"/>
        </w:numPr>
        <w:spacing w:line="276" w:lineRule="auto"/>
        <w:ind w:left="720" w:hanging="360"/>
        <w:rPr>
          <w:u w:val="none"/>
        </w:rPr>
      </w:pPr>
      <w:r w:rsidDel="00000000" w:rsidR="00000000" w:rsidRPr="00000000">
        <w:rPr>
          <w:rtl w:val="0"/>
        </w:rPr>
        <w:t xml:space="preserve">Google Drive</w:t>
      </w:r>
    </w:p>
    <w:p w:rsidR="00000000" w:rsidDel="00000000" w:rsidP="00000000" w:rsidRDefault="00000000" w:rsidRPr="00000000" w14:paraId="00000017">
      <w:pPr>
        <w:pageBreakBefore w:val="0"/>
        <w:numPr>
          <w:ilvl w:val="0"/>
          <w:numId w:val="3"/>
        </w:numPr>
        <w:spacing w:line="27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Slack </w:t>
      </w:r>
    </w:p>
    <w:p w:rsidR="00000000" w:rsidDel="00000000" w:rsidP="00000000" w:rsidRDefault="00000000" w:rsidRPr="00000000" w14:paraId="00000018">
      <w:pPr>
        <w:pageBreakBefore w:val="0"/>
        <w:spacing w:line="276" w:lineRule="auto"/>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Your use of these resources may be subject to monitoring for security purposes and/or network and systems management and may be subject to further limitations if required. </w:t>
      </w:r>
    </w:p>
    <w:p w:rsidR="00000000" w:rsidDel="00000000" w:rsidP="00000000" w:rsidRDefault="00000000" w:rsidRPr="00000000" w14:paraId="0000001A">
      <w:pPr>
        <w:pageBreakBefore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pageBreakBefore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While reasonable efforts are made to ensure the privacy of user and email accounts, there is no guarantee that these are private. You should be aware that electronic communications, depending on the technology, could potentially be intercepted by external Third Parties.  </w:t>
      </w:r>
    </w:p>
    <w:p w:rsidR="00000000" w:rsidDel="00000000" w:rsidP="00000000" w:rsidRDefault="00000000" w:rsidRPr="00000000" w14:paraId="0000001C">
      <w:pPr>
        <w:pStyle w:val="Heading1"/>
        <w:pageBreakBefore w:val="0"/>
        <w:spacing w:after="0" w:before="0" w:line="276" w:lineRule="auto"/>
        <w:rPr>
          <w:rFonts w:ascii="Calibri" w:cs="Calibri" w:eastAsia="Calibri" w:hAnsi="Calibri"/>
          <w:b w:val="1"/>
          <w:sz w:val="36"/>
          <w:szCs w:val="36"/>
        </w:rPr>
      </w:pPr>
      <w:bookmarkStart w:colFirst="0" w:colLast="0" w:name="_1fob9te" w:id="1"/>
      <w:bookmarkEnd w:id="1"/>
      <w:r w:rsidDel="00000000" w:rsidR="00000000" w:rsidRPr="00000000">
        <w:rPr>
          <w:rtl w:val="0"/>
        </w:rPr>
      </w:r>
    </w:p>
    <w:p w:rsidR="00000000" w:rsidDel="00000000" w:rsidP="00000000" w:rsidRDefault="00000000" w:rsidRPr="00000000" w14:paraId="0000001D">
      <w:pPr>
        <w:pStyle w:val="Heading3"/>
        <w:pageBreakBefore w:val="0"/>
        <w:spacing w:after="0" w:before="0" w:line="276" w:lineRule="auto"/>
        <w:rPr/>
      </w:pPr>
      <w:bookmarkStart w:colFirst="0" w:colLast="0" w:name="_3znysh7" w:id="2"/>
      <w:bookmarkEnd w:id="2"/>
      <w:r w:rsidDel="00000000" w:rsidR="00000000" w:rsidRPr="00000000">
        <w:rPr>
          <w:color w:val="000000"/>
          <w:rtl w:val="0"/>
        </w:rPr>
        <w:t xml:space="preserve">Your Responsibilities</w:t>
      </w: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tbl>
      <w:tblPr>
        <w:tblStyle w:val="Table1"/>
        <w:tblW w:w="860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07"/>
        <w:tblGridChange w:id="0">
          <w:tblGrid>
            <w:gridCol w:w="8607"/>
          </w:tblGrid>
        </w:tblGridChange>
      </w:tblGrid>
      <w:tr>
        <w:trPr>
          <w:cantSplit w:val="0"/>
          <w:tblHeader w:val="0"/>
        </w:trPr>
        <w:tc>
          <w:tcPr>
            <w:shd w:fill="d9d9d9" w:val="clear"/>
          </w:tcPr>
          <w:p w:rsidR="00000000" w:rsidDel="00000000" w:rsidP="00000000" w:rsidRDefault="00000000" w:rsidRPr="00000000" w14:paraId="0000001F">
            <w:pPr>
              <w:pageBreakBefore w:val="0"/>
              <w:spacing w:after="60" w:before="6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expected to have basic computer knowledge and should understand and adhere to HelloSelf security policies and procedures. You are ultimately responsible for your own behaviour.</w:t>
            </w:r>
          </w:p>
        </w:tc>
      </w:tr>
    </w:tbl>
    <w:p w:rsidR="00000000" w:rsidDel="00000000" w:rsidP="00000000" w:rsidRDefault="00000000" w:rsidRPr="00000000" w14:paraId="00000020">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particular, you are responsible for:</w:t>
        <w:br w:type="textWrapping"/>
      </w:r>
    </w:p>
    <w:p w:rsidR="00000000" w:rsidDel="00000000" w:rsidP="00000000" w:rsidRDefault="00000000" w:rsidRPr="00000000" w14:paraId="00000022">
      <w:pPr>
        <w:pageBreakBefore w:val="0"/>
        <w:numPr>
          <w:ilvl w:val="0"/>
          <w:numId w:val="2"/>
        </w:numPr>
        <w:spacing w:line="360" w:lineRule="auto"/>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Selecting and maintaining adequate passwords</w:t>
      </w:r>
      <w:r w:rsidDel="00000000" w:rsidR="00000000" w:rsidRPr="00000000">
        <w:rPr>
          <w:rtl w:val="0"/>
        </w:rPr>
        <w:t xml:space="preserve"> (see </w:t>
      </w:r>
      <w:hyperlink w:anchor="_libv6v8t03v2">
        <w:r w:rsidDel="00000000" w:rsidR="00000000" w:rsidRPr="00000000">
          <w:rPr>
            <w:color w:val="1155cc"/>
            <w:u w:val="single"/>
            <w:rtl w:val="0"/>
          </w:rPr>
          <w:t xml:space="preserve">Password Policy</w:t>
        </w:r>
      </w:hyperlink>
      <w:r w:rsidDel="00000000" w:rsidR="00000000" w:rsidRPr="00000000">
        <w:rPr>
          <w:rtl w:val="0"/>
        </w:rPr>
        <w:t xml:space="preserve"> below).</w:t>
      </w:r>
      <w:r w:rsidDel="00000000" w:rsidR="00000000" w:rsidRPr="00000000">
        <w:rPr>
          <w:rtl w:val="0"/>
        </w:rPr>
      </w:r>
    </w:p>
    <w:p w:rsidR="00000000" w:rsidDel="00000000" w:rsidP="00000000" w:rsidRDefault="00000000" w:rsidRPr="00000000" w14:paraId="00000023">
      <w:pPr>
        <w:pageBreakBefore w:val="0"/>
        <w:numPr>
          <w:ilvl w:val="0"/>
          <w:numId w:val="2"/>
        </w:numPr>
        <w:spacing w:line="360" w:lineRule="auto"/>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Notifying the </w:t>
      </w:r>
      <w:r w:rsidDel="00000000" w:rsidR="00000000" w:rsidRPr="00000000">
        <w:rPr>
          <w:rtl w:val="0"/>
        </w:rPr>
        <w:t xml:space="preserve">tech team </w:t>
      </w:r>
      <w:r w:rsidDel="00000000" w:rsidR="00000000" w:rsidRPr="00000000">
        <w:rPr>
          <w:rFonts w:ascii="Calibri" w:cs="Calibri" w:eastAsia="Calibri" w:hAnsi="Calibri"/>
          <w:sz w:val="22"/>
          <w:szCs w:val="22"/>
          <w:rtl w:val="0"/>
        </w:rPr>
        <w:t xml:space="preserve">if a security weakness, violation or failure is suspected, observed or detected</w:t>
      </w:r>
      <w:r w:rsidDel="00000000" w:rsidR="00000000" w:rsidRPr="00000000">
        <w:rPr>
          <w:rtl w:val="0"/>
        </w:rPr>
        <w:t xml:space="preserve"> (see </w:t>
      </w:r>
      <w:hyperlink w:anchor="_4ferstj5v8d8">
        <w:r w:rsidDel="00000000" w:rsidR="00000000" w:rsidRPr="00000000">
          <w:rPr>
            <w:color w:val="1155cc"/>
            <w:u w:val="single"/>
            <w:rtl w:val="0"/>
          </w:rPr>
          <w:t xml:space="preserve">Reporting a Security Incident</w:t>
        </w:r>
      </w:hyperlink>
      <w:r w:rsidDel="00000000" w:rsidR="00000000" w:rsidRPr="00000000">
        <w:rPr>
          <w:rtl w:val="0"/>
        </w:rPr>
        <w:t xml:space="preserve"> below).</w:t>
      </w:r>
    </w:p>
    <w:p w:rsidR="00000000" w:rsidDel="00000000" w:rsidP="00000000" w:rsidRDefault="00000000" w:rsidRPr="00000000" w14:paraId="00000024">
      <w:pPr>
        <w:pageBreakBefore w:val="0"/>
        <w:numPr>
          <w:ilvl w:val="0"/>
          <w:numId w:val="2"/>
        </w:numPr>
        <w:spacing w:line="360" w:lineRule="auto"/>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Providing the correct identity and authentication information when requested and not attempting to assume another person’s identity.</w:t>
      </w:r>
    </w:p>
    <w:p w:rsidR="00000000" w:rsidDel="00000000" w:rsidP="00000000" w:rsidRDefault="00000000" w:rsidRPr="00000000" w14:paraId="00000025">
      <w:pPr>
        <w:pageBreakBefore w:val="0"/>
        <w:numPr>
          <w:ilvl w:val="0"/>
          <w:numId w:val="2"/>
        </w:numPr>
        <w:spacing w:line="360" w:lineRule="auto"/>
        <w:ind w:left="360"/>
        <w:rPr>
          <w:rFonts w:ascii="Calibri" w:cs="Calibri" w:eastAsia="Calibri" w:hAnsi="Calibri"/>
        </w:rPr>
      </w:pPr>
      <w:r w:rsidDel="00000000" w:rsidR="00000000" w:rsidRPr="00000000">
        <w:rPr>
          <w:rtl w:val="0"/>
        </w:rPr>
        <w:t xml:space="preserve">Ensuring all notes and files relating to members are stored securely on the Experts platform.</w:t>
      </w:r>
    </w:p>
    <w:p w:rsidR="00000000" w:rsidDel="00000000" w:rsidP="00000000" w:rsidRDefault="00000000" w:rsidRPr="00000000" w14:paraId="00000026">
      <w:pPr>
        <w:pageBreakBefore w:val="0"/>
        <w:numPr>
          <w:ilvl w:val="0"/>
          <w:numId w:val="2"/>
        </w:numPr>
        <w:spacing w:line="360" w:lineRule="auto"/>
        <w:ind w:left="360"/>
        <w:rPr>
          <w:u w:val="none"/>
        </w:rPr>
      </w:pPr>
      <w:r w:rsidDel="00000000" w:rsidR="00000000" w:rsidRPr="00000000">
        <w:rPr>
          <w:rtl w:val="0"/>
        </w:rPr>
        <w:t xml:space="preserve">Taking extra care when emailing third parties or transferring clinical files (e.g. letters to referrers). You should use Egress for all clinical communications to parties outside of HelloSelf.</w:t>
      </w:r>
    </w:p>
    <w:p w:rsidR="00000000" w:rsidDel="00000000" w:rsidP="00000000" w:rsidRDefault="00000000" w:rsidRPr="00000000" w14:paraId="00000027">
      <w:pPr>
        <w:pageBreakBefore w:val="0"/>
        <w:numPr>
          <w:ilvl w:val="0"/>
          <w:numId w:val="2"/>
        </w:numPr>
        <w:spacing w:line="360" w:lineRule="auto"/>
        <w:ind w:left="360"/>
        <w:rPr>
          <w:sz w:val="22"/>
          <w:szCs w:val="22"/>
        </w:rPr>
      </w:pPr>
      <w:r w:rsidDel="00000000" w:rsidR="00000000" w:rsidRPr="00000000">
        <w:rPr>
          <w:rFonts w:ascii="Calibri" w:cs="Calibri" w:eastAsia="Calibri" w:hAnsi="Calibri"/>
          <w:sz w:val="22"/>
          <w:szCs w:val="22"/>
          <w:rtl w:val="0"/>
        </w:rPr>
        <w:t xml:space="preserve">Where it is necessary to have a temporary local version of a file, ensuring these are promptly deleted after use.</w:t>
      </w:r>
    </w:p>
    <w:p w:rsidR="00000000" w:rsidDel="00000000" w:rsidP="00000000" w:rsidRDefault="00000000" w:rsidRPr="00000000" w14:paraId="00000028">
      <w:pPr>
        <w:pageBreakBefore w:val="0"/>
        <w:numPr>
          <w:ilvl w:val="0"/>
          <w:numId w:val="2"/>
        </w:numPr>
        <w:spacing w:line="360" w:lineRule="auto"/>
        <w:ind w:left="360"/>
      </w:pPr>
      <w:r w:rsidDel="00000000" w:rsidR="00000000" w:rsidRPr="00000000">
        <w:rPr>
          <w:rtl w:val="0"/>
        </w:rPr>
        <w:t xml:space="preserve">Keeping alert to phishing and ransomware attacks through email. You should not click on any email link or attachment that you are not expecting.</w:t>
      </w:r>
      <w:r w:rsidDel="00000000" w:rsidR="00000000" w:rsidRPr="00000000">
        <w:rPr>
          <w:rtl w:val="0"/>
        </w:rPr>
      </w:r>
    </w:p>
    <w:p w:rsidR="00000000" w:rsidDel="00000000" w:rsidP="00000000" w:rsidRDefault="00000000" w:rsidRPr="00000000" w14:paraId="00000029">
      <w:pPr>
        <w:pageBreakBefore w:val="0"/>
        <w:numPr>
          <w:ilvl w:val="0"/>
          <w:numId w:val="2"/>
        </w:numPr>
        <w:spacing w:after="60" w:line="360" w:lineRule="auto"/>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Enabling a password protected screen saver for securing access to your laptop</w:t>
      </w:r>
      <w:r w:rsidDel="00000000" w:rsidR="00000000" w:rsidRPr="00000000">
        <w:rPr>
          <w:rtl w:val="0"/>
        </w:rPr>
        <w:t xml:space="preserve">, and l</w:t>
      </w:r>
      <w:r w:rsidDel="00000000" w:rsidR="00000000" w:rsidRPr="00000000">
        <w:rPr>
          <w:rFonts w:ascii="Calibri" w:cs="Calibri" w:eastAsia="Calibri" w:hAnsi="Calibri"/>
          <w:sz w:val="22"/>
          <w:szCs w:val="22"/>
          <w:rtl w:val="0"/>
        </w:rPr>
        <w:t xml:space="preserve">ocking your computer when leaving it unattended.</w:t>
      </w:r>
      <w:r w:rsidDel="00000000" w:rsidR="00000000" w:rsidRPr="00000000">
        <w:rPr>
          <w:rtl w:val="0"/>
        </w:rPr>
      </w:r>
    </w:p>
    <w:p w:rsidR="00000000" w:rsidDel="00000000" w:rsidP="00000000" w:rsidRDefault="00000000" w:rsidRPr="00000000" w14:paraId="0000002A">
      <w:pPr>
        <w:pStyle w:val="Heading3"/>
        <w:pageBreakBefore w:val="0"/>
        <w:spacing w:after="0" w:before="0" w:line="276" w:lineRule="auto"/>
        <w:rPr/>
      </w:pPr>
      <w:bookmarkStart w:colFirst="0" w:colLast="0" w:name="_29q4zxr8myb0" w:id="3"/>
      <w:bookmarkEnd w:id="3"/>
      <w:r w:rsidDel="00000000" w:rsidR="00000000" w:rsidRPr="00000000">
        <w:rPr>
          <w:rtl w:val="0"/>
        </w:rPr>
        <w:t xml:space="preserve"> </w:t>
      </w:r>
    </w:p>
    <w:p w:rsidR="00000000" w:rsidDel="00000000" w:rsidP="00000000" w:rsidRDefault="00000000" w:rsidRPr="00000000" w14:paraId="0000002B">
      <w:pPr>
        <w:pStyle w:val="Heading3"/>
        <w:pageBreakBefore w:val="0"/>
        <w:spacing w:after="0" w:before="0" w:lineRule="auto"/>
        <w:rPr>
          <w:color w:val="000000"/>
        </w:rPr>
      </w:pPr>
      <w:bookmarkStart w:colFirst="0" w:colLast="0" w:name="_jkgonkx6vrw" w:id="4"/>
      <w:bookmarkEnd w:id="4"/>
      <w:r w:rsidDel="00000000" w:rsidR="00000000" w:rsidRPr="00000000">
        <w:rPr>
          <w:color w:val="000000"/>
          <w:rtl w:val="0"/>
        </w:rPr>
        <w:t xml:space="preserve">Data </w:t>
      </w:r>
      <w:r w:rsidDel="00000000" w:rsidR="00000000" w:rsidRPr="00000000">
        <w:rPr>
          <w:color w:val="000000"/>
          <w:rtl w:val="0"/>
        </w:rPr>
        <w:t xml:space="preserve">Confidentiality</w:t>
      </w: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tbl>
      <w:tblPr>
        <w:tblStyle w:val="Table2"/>
        <w:tblW w:w="860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07"/>
        <w:tblGridChange w:id="0">
          <w:tblGrid>
            <w:gridCol w:w="8607"/>
          </w:tblGrid>
        </w:tblGridChange>
      </w:tblGrid>
      <w:tr>
        <w:trPr>
          <w:cantSplit w:val="0"/>
          <w:tblHeader w:val="0"/>
        </w:trPr>
        <w:tc>
          <w:tcPr>
            <w:shd w:fill="d9d9d9" w:val="clear"/>
          </w:tcPr>
          <w:p w:rsidR="00000000" w:rsidDel="00000000" w:rsidP="00000000" w:rsidRDefault="00000000" w:rsidRPr="00000000" w14:paraId="0000002D">
            <w:pPr>
              <w:pageBreakBefore w:val="0"/>
              <w:spacing w:after="60" w:before="6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must not disclose data of a sensitive or secret nature either internally in HelloSelf or externally except with prior authorisation from the data owner.  You must take precautions to protect data from unauthorised access.</w:t>
            </w:r>
          </w:p>
        </w:tc>
      </w:tr>
    </w:tbl>
    <w:p w:rsidR="00000000" w:rsidDel="00000000" w:rsidP="00000000" w:rsidRDefault="00000000" w:rsidRPr="00000000" w14:paraId="0000002E">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pageBreakBefore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particular:</w:t>
      </w:r>
    </w:p>
    <w:p w:rsidR="00000000" w:rsidDel="00000000" w:rsidP="00000000" w:rsidRDefault="00000000" w:rsidRPr="00000000" w14:paraId="00000030">
      <w:pPr>
        <w:pageBreakBefore w:val="0"/>
        <w:numPr>
          <w:ilvl w:val="0"/>
          <w:numId w:val="5"/>
        </w:numPr>
        <w:spacing w:before="60" w:line="360" w:lineRule="auto"/>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should take every reasonable precaution to ensure that your passwords, user accounts and data are adequately secured. </w:t>
      </w:r>
    </w:p>
    <w:p w:rsidR="00000000" w:rsidDel="00000000" w:rsidP="00000000" w:rsidRDefault="00000000" w:rsidRPr="00000000" w14:paraId="00000031">
      <w:pPr>
        <w:pageBreakBefore w:val="0"/>
        <w:numPr>
          <w:ilvl w:val="0"/>
          <w:numId w:val="5"/>
        </w:numPr>
        <w:spacing w:line="360" w:lineRule="auto"/>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must not divulge passwords or user accounts details to any other person. </w:t>
      </w:r>
    </w:p>
    <w:p w:rsidR="00000000" w:rsidDel="00000000" w:rsidP="00000000" w:rsidRDefault="00000000" w:rsidRPr="00000000" w14:paraId="00000032">
      <w:pPr>
        <w:pageBreakBefore w:val="0"/>
        <w:numPr>
          <w:ilvl w:val="0"/>
          <w:numId w:val="5"/>
        </w:numPr>
        <w:spacing w:line="360" w:lineRule="auto"/>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must not allow another user to use your accounts. </w:t>
      </w:r>
    </w:p>
    <w:p w:rsidR="00000000" w:rsidDel="00000000" w:rsidP="00000000" w:rsidRDefault="00000000" w:rsidRPr="00000000" w14:paraId="00000033">
      <w:pPr>
        <w:pageBreakBefore w:val="0"/>
        <w:numPr>
          <w:ilvl w:val="0"/>
          <w:numId w:val="5"/>
        </w:numPr>
        <w:spacing w:line="360" w:lineRule="auto"/>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must not attempt to find out another user's password or gain access to another user's account. </w:t>
      </w:r>
    </w:p>
    <w:p w:rsidR="00000000" w:rsidDel="00000000" w:rsidP="00000000" w:rsidRDefault="00000000" w:rsidRPr="00000000" w14:paraId="00000034">
      <w:pPr>
        <w:pageBreakBefore w:val="0"/>
        <w:numPr>
          <w:ilvl w:val="0"/>
          <w:numId w:val="5"/>
        </w:numPr>
        <w:spacing w:line="360" w:lineRule="auto"/>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must not attempt to examine, disclose, copy, rename, delete or modify another user's data without their express permission.</w:t>
      </w:r>
    </w:p>
    <w:p w:rsidR="00000000" w:rsidDel="00000000" w:rsidP="00000000" w:rsidRDefault="00000000" w:rsidRPr="00000000" w14:paraId="00000035">
      <w:pPr>
        <w:pageBreakBefore w:val="0"/>
        <w:numPr>
          <w:ilvl w:val="0"/>
          <w:numId w:val="5"/>
        </w:numPr>
        <w:spacing w:line="360" w:lineRule="auto"/>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must not attempt to recover deleted data that does not belong to you without express </w:t>
      </w:r>
      <w:r w:rsidDel="00000000" w:rsidR="00000000" w:rsidRPr="00000000">
        <w:rPr>
          <w:rFonts w:ascii="Calibri" w:cs="Calibri" w:eastAsia="Calibri" w:hAnsi="Calibri"/>
          <w:sz w:val="22"/>
          <w:szCs w:val="22"/>
          <w:rtl w:val="0"/>
        </w:rPr>
        <w:t xml:space="preserve">permission.</w:t>
      </w:r>
      <w:r w:rsidDel="00000000" w:rsidR="00000000" w:rsidRPr="00000000">
        <w:rPr>
          <w:rtl w:val="0"/>
        </w:rPr>
      </w:r>
    </w:p>
    <w:p w:rsidR="00000000" w:rsidDel="00000000" w:rsidP="00000000" w:rsidRDefault="00000000" w:rsidRPr="00000000" w14:paraId="00000036">
      <w:pPr>
        <w:pStyle w:val="Heading3"/>
        <w:pageBreakBefore w:val="0"/>
        <w:spacing w:after="100" w:before="0" w:lineRule="auto"/>
        <w:ind w:left="720"/>
        <w:rPr>
          <w:rFonts w:ascii="Calibri" w:cs="Calibri" w:eastAsia="Calibri" w:hAnsi="Calibri"/>
          <w:b w:val="0"/>
          <w:color w:val="000000"/>
          <w:sz w:val="28"/>
          <w:szCs w:val="28"/>
        </w:rPr>
      </w:pPr>
      <w:bookmarkStart w:colFirst="0" w:colLast="0" w:name="_9tjhu7jzmidz" w:id="5"/>
      <w:bookmarkEnd w:id="5"/>
      <w:r w:rsidDel="00000000" w:rsidR="00000000" w:rsidRPr="00000000">
        <w:rPr>
          <w:color w:val="000000"/>
          <w:rtl w:val="0"/>
        </w:rPr>
        <w:t xml:space="preserve">Data Privacy</w:t>
      </w:r>
      <w:r w:rsidDel="00000000" w:rsidR="00000000" w:rsidRPr="00000000">
        <w:rPr>
          <w:rtl w:val="0"/>
        </w:rPr>
      </w:r>
    </w:p>
    <w:tbl>
      <w:tblPr>
        <w:tblStyle w:val="Table3"/>
        <w:tblW w:w="860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07"/>
        <w:tblGridChange w:id="0">
          <w:tblGrid>
            <w:gridCol w:w="8607"/>
          </w:tblGrid>
        </w:tblGridChange>
      </w:tblGrid>
      <w:tr>
        <w:trPr>
          <w:cantSplit w:val="0"/>
          <w:tblHeader w:val="0"/>
        </w:trPr>
        <w:tc>
          <w:tcPr>
            <w:shd w:fill="d9d9d9" w:val="clear"/>
          </w:tcPr>
          <w:p w:rsidR="00000000" w:rsidDel="00000000" w:rsidP="00000000" w:rsidRDefault="00000000" w:rsidRPr="00000000" w14:paraId="00000037">
            <w:pPr>
              <w:pageBreakBefore w:val="0"/>
              <w:spacing w:after="60" w:before="6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should be aware of the relevant Privacy Principles concerning Data Protection while working with personal data at HelloSelf.</w:t>
            </w:r>
          </w:p>
        </w:tc>
      </w:tr>
    </w:tbl>
    <w:p w:rsidR="00000000" w:rsidDel="00000000" w:rsidP="00000000" w:rsidRDefault="00000000" w:rsidRPr="00000000" w14:paraId="00000038">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The Data Protection principles, the rights of individuals concerning their personal data and how HelloSelf handles these are detailed in the HelloSelf Data Protection Policy. </w:t>
      </w:r>
    </w:p>
    <w:p w:rsidR="00000000" w:rsidDel="00000000" w:rsidP="00000000" w:rsidRDefault="00000000" w:rsidRPr="00000000" w14:paraId="0000003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Please email </w:t>
      </w:r>
      <w:hyperlink r:id="rId6">
        <w:r w:rsidDel="00000000" w:rsidR="00000000" w:rsidRPr="00000000">
          <w:rPr>
            <w:color w:val="1155cc"/>
            <w:u w:val="single"/>
            <w:rtl w:val="0"/>
          </w:rPr>
          <w:t xml:space="preserve">dpo@helloself.com</w:t>
        </w:r>
      </w:hyperlink>
      <w:r w:rsidDel="00000000" w:rsidR="00000000" w:rsidRPr="00000000">
        <w:rPr>
          <w:rtl w:val="0"/>
        </w:rPr>
        <w:t xml:space="preserve"> or speak to the CTO for all Data Protection requests or for further information.</w:t>
      </w:r>
    </w:p>
    <w:p w:rsidR="00000000" w:rsidDel="00000000" w:rsidP="00000000" w:rsidRDefault="00000000" w:rsidRPr="00000000" w14:paraId="0000003C">
      <w:pPr>
        <w:pStyle w:val="Heading3"/>
        <w:pageBreakBefore w:val="0"/>
        <w:rPr>
          <w:color w:val="000000"/>
        </w:rPr>
      </w:pPr>
      <w:bookmarkStart w:colFirst="0" w:colLast="0" w:name="_brehhrm4bvqq" w:id="6"/>
      <w:bookmarkEnd w:id="6"/>
      <w:r w:rsidDel="00000000" w:rsidR="00000000" w:rsidRPr="00000000">
        <w:rPr>
          <w:color w:val="000000"/>
          <w:rtl w:val="0"/>
        </w:rPr>
        <w:t xml:space="preserve">Technical Support</w:t>
      </w:r>
    </w:p>
    <w:p w:rsidR="00000000" w:rsidDel="00000000" w:rsidP="00000000" w:rsidRDefault="00000000" w:rsidRPr="00000000" w14:paraId="0000003D">
      <w:pPr>
        <w:pageBreakBefore w:val="0"/>
        <w:rPr>
          <w:rFonts w:ascii="Calibri" w:cs="Calibri" w:eastAsia="Calibri" w:hAnsi="Calibri"/>
          <w:b w:val="0"/>
          <w:color w:val="888888"/>
          <w:sz w:val="28"/>
          <w:szCs w:val="28"/>
        </w:rPr>
      </w:pPr>
      <w:r w:rsidDel="00000000" w:rsidR="00000000" w:rsidRPr="00000000">
        <w:rPr>
          <w:rtl w:val="0"/>
        </w:rPr>
        <w:t xml:space="preserve">At HelloSelf we are committed to ensuring that all parties are comfortable with the Technology used, and as a result we offer Technical Support to all Experts and Members. If you require Technical Support please get in touch</w:t>
      </w:r>
      <w:r w:rsidDel="00000000" w:rsidR="00000000" w:rsidRPr="00000000">
        <w:rPr>
          <w:rtl w:val="0"/>
        </w:rPr>
        <w:t xml:space="preserve"> </w:t>
      </w:r>
      <w:hyperlink r:id="rId7">
        <w:r w:rsidDel="00000000" w:rsidR="00000000" w:rsidRPr="00000000">
          <w:rPr>
            <w:color w:val="1155cc"/>
            <w:u w:val="single"/>
            <w:rtl w:val="0"/>
          </w:rPr>
          <w:t xml:space="preserve">techsupport@helloself.com</w:t>
        </w:r>
      </w:hyperlink>
      <w:r w:rsidDel="00000000" w:rsidR="00000000" w:rsidRPr="00000000">
        <w:rPr>
          <w:rtl w:val="0"/>
        </w:rPr>
      </w:r>
    </w:p>
    <w:p w:rsidR="00000000" w:rsidDel="00000000" w:rsidP="00000000" w:rsidRDefault="00000000" w:rsidRPr="00000000" w14:paraId="0000003E">
      <w:pPr>
        <w:pStyle w:val="Heading3"/>
        <w:pageBreakBefore w:val="0"/>
        <w:spacing w:after="0" w:before="0" w:lineRule="auto"/>
        <w:rPr>
          <w:rFonts w:ascii="Calibri" w:cs="Calibri" w:eastAsia="Calibri" w:hAnsi="Calibri"/>
          <w:b w:val="0"/>
          <w:color w:val="888888"/>
          <w:sz w:val="28"/>
          <w:szCs w:val="28"/>
        </w:rPr>
      </w:pPr>
      <w:bookmarkStart w:colFirst="0" w:colLast="0" w:name="_p0u77rwkjl8p" w:id="7"/>
      <w:bookmarkEnd w:id="7"/>
      <w:r w:rsidDel="00000000" w:rsidR="00000000" w:rsidRPr="00000000">
        <w:rPr>
          <w:rtl w:val="0"/>
        </w:rPr>
      </w:r>
    </w:p>
    <w:p w:rsidR="00000000" w:rsidDel="00000000" w:rsidP="00000000" w:rsidRDefault="00000000" w:rsidRPr="00000000" w14:paraId="0000003F">
      <w:pPr>
        <w:pStyle w:val="Heading3"/>
        <w:pageBreakBefore w:val="0"/>
        <w:spacing w:after="0" w:before="0" w:lineRule="auto"/>
        <w:rPr>
          <w:rFonts w:ascii="Calibri" w:cs="Calibri" w:eastAsia="Calibri" w:hAnsi="Calibri"/>
          <w:b w:val="0"/>
          <w:color w:val="888888"/>
          <w:sz w:val="28"/>
          <w:szCs w:val="28"/>
        </w:rPr>
      </w:pPr>
      <w:bookmarkStart w:colFirst="0" w:colLast="0" w:name="_xhf452fif0sc" w:id="8"/>
      <w:bookmarkEnd w:id="8"/>
      <w:r w:rsidDel="00000000" w:rsidR="00000000" w:rsidRPr="00000000">
        <w:rPr>
          <w:rFonts w:ascii="Calibri" w:cs="Calibri" w:eastAsia="Calibri" w:hAnsi="Calibri"/>
          <w:b w:val="0"/>
          <w:color w:val="888888"/>
          <w:sz w:val="28"/>
          <w:szCs w:val="28"/>
          <w:rtl w:val="0"/>
        </w:rPr>
        <w:t xml:space="preserve">How to report a security incident:</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This section is intended to provide you with a clear reporting process to notify HelloSelf of suspected or actual Information Security Incidents. A data breach is deemed to be an Information Security Incident.</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Follow these instructions:</w:t>
      </w:r>
    </w:p>
    <w:p w:rsidR="00000000" w:rsidDel="00000000" w:rsidP="00000000" w:rsidRDefault="00000000" w:rsidRPr="00000000" w14:paraId="00000044">
      <w:pPr>
        <w:pageBreakBefore w:val="0"/>
        <w:numPr>
          <w:ilvl w:val="0"/>
          <w:numId w:val="6"/>
        </w:numPr>
        <w:spacing w:before="60" w:line="360" w:lineRule="auto"/>
        <w:ind w:left="360"/>
        <w:rPr>
          <w:rFonts w:ascii="Calibri" w:cs="Calibri" w:eastAsia="Calibri" w:hAnsi="Calibri"/>
        </w:rPr>
      </w:pPr>
      <w:r w:rsidDel="00000000" w:rsidR="00000000" w:rsidRPr="00000000">
        <w:rPr>
          <w:rtl w:val="0"/>
        </w:rPr>
        <w:t xml:space="preserve">On first noticing the incident immediately notify HelloSelf via </w:t>
      </w:r>
      <w:hyperlink r:id="rId8">
        <w:r w:rsidDel="00000000" w:rsidR="00000000" w:rsidRPr="00000000">
          <w:rPr>
            <w:color w:val="1155cc"/>
            <w:u w:val="single"/>
            <w:rtl w:val="0"/>
          </w:rPr>
          <w:t xml:space="preserve">techsupport@helloself.com</w:t>
        </w:r>
      </w:hyperlink>
      <w:r w:rsidDel="00000000" w:rsidR="00000000" w:rsidRPr="00000000">
        <w:rPr>
          <w:rtl w:val="0"/>
        </w:rPr>
      </w:r>
    </w:p>
    <w:p w:rsidR="00000000" w:rsidDel="00000000" w:rsidP="00000000" w:rsidRDefault="00000000" w:rsidRPr="00000000" w14:paraId="00000045">
      <w:pPr>
        <w:pageBreakBefore w:val="0"/>
        <w:numPr>
          <w:ilvl w:val="0"/>
          <w:numId w:val="6"/>
        </w:numPr>
        <w:spacing w:line="360" w:lineRule="auto"/>
        <w:ind w:left="360"/>
        <w:rPr>
          <w:rFonts w:ascii="Calibri" w:cs="Calibri" w:eastAsia="Calibri" w:hAnsi="Calibri"/>
        </w:rPr>
      </w:pPr>
      <w:r w:rsidDel="00000000" w:rsidR="00000000" w:rsidRPr="00000000">
        <w:rPr>
          <w:rtl w:val="0"/>
        </w:rPr>
        <w:t xml:space="preserve">Please detail the incident description and any steps or actions taken. </w:t>
      </w:r>
    </w:p>
    <w:p w:rsidR="00000000" w:rsidDel="00000000" w:rsidP="00000000" w:rsidRDefault="00000000" w:rsidRPr="00000000" w14:paraId="00000046">
      <w:pPr>
        <w:pageBreakBefore w:val="0"/>
        <w:numPr>
          <w:ilvl w:val="0"/>
          <w:numId w:val="6"/>
        </w:numPr>
        <w:spacing w:line="360" w:lineRule="auto"/>
        <w:ind w:left="360"/>
        <w:rPr>
          <w:rFonts w:ascii="Calibri" w:cs="Calibri" w:eastAsia="Calibri" w:hAnsi="Calibri"/>
        </w:rPr>
      </w:pPr>
      <w:r w:rsidDel="00000000" w:rsidR="00000000" w:rsidRPr="00000000">
        <w:rPr>
          <w:rtl w:val="0"/>
        </w:rPr>
        <w:t xml:space="preserve">Remember, it is important that you report suspected security incidents, even if they later prove to be simple errors.</w:t>
      </w:r>
    </w:p>
    <w:p w:rsidR="00000000" w:rsidDel="00000000" w:rsidP="00000000" w:rsidRDefault="00000000" w:rsidRPr="00000000" w14:paraId="00000047">
      <w:pPr>
        <w:pageBreakBefore w:val="0"/>
        <w:numPr>
          <w:ilvl w:val="0"/>
          <w:numId w:val="6"/>
        </w:numPr>
        <w:spacing w:line="360" w:lineRule="auto"/>
        <w:ind w:left="360"/>
        <w:rPr>
          <w:rFonts w:ascii="Calibri" w:cs="Calibri" w:eastAsia="Calibri" w:hAnsi="Calibri"/>
        </w:rPr>
      </w:pPr>
      <w:r w:rsidDel="00000000" w:rsidR="00000000" w:rsidRPr="00000000">
        <w:rPr>
          <w:rtl w:val="0"/>
        </w:rPr>
        <w:t xml:space="preserve">Don't discuss the incident with anyone until the CTO or Information Security Management Team has given the all clear. </w:t>
      </w:r>
    </w:p>
    <w:p w:rsidR="00000000" w:rsidDel="00000000" w:rsidP="00000000" w:rsidRDefault="00000000" w:rsidRPr="00000000" w14:paraId="00000048">
      <w:pPr>
        <w:pageBreakBefore w:val="0"/>
        <w:numPr>
          <w:ilvl w:val="0"/>
          <w:numId w:val="6"/>
        </w:numPr>
        <w:spacing w:after="60" w:line="360" w:lineRule="auto"/>
        <w:ind w:left="360"/>
        <w:rPr>
          <w:rFonts w:ascii="Calibri" w:cs="Calibri" w:eastAsia="Calibri" w:hAnsi="Calibri"/>
        </w:rPr>
      </w:pPr>
      <w:r w:rsidDel="00000000" w:rsidR="00000000" w:rsidRPr="00000000">
        <w:rPr>
          <w:rtl w:val="0"/>
        </w:rPr>
        <w:t xml:space="preserve">If you are in doubt whether an incident is an Information Security Incident, including a data breach, report it.</w:t>
      </w:r>
    </w:p>
    <w:p w:rsidR="00000000" w:rsidDel="00000000" w:rsidP="00000000" w:rsidRDefault="00000000" w:rsidRPr="00000000" w14:paraId="00000049">
      <w:pPr>
        <w:pStyle w:val="Heading2"/>
        <w:pageBreakBefore w:val="0"/>
        <w:spacing w:after="0" w:before="0" w:lineRule="auto"/>
        <w:rPr>
          <w:rFonts w:ascii="Calibri" w:cs="Calibri" w:eastAsia="Calibri" w:hAnsi="Calibri"/>
          <w:color w:val="000000"/>
          <w:sz w:val="28"/>
          <w:szCs w:val="28"/>
        </w:rPr>
      </w:pPr>
      <w:bookmarkStart w:colFirst="0" w:colLast="0" w:name="_7gh8iutjanqu" w:id="9"/>
      <w:bookmarkEnd w:id="9"/>
      <w:r w:rsidDel="00000000" w:rsidR="00000000" w:rsidRPr="00000000">
        <w:rPr>
          <w:rtl w:val="0"/>
        </w:rPr>
      </w:r>
    </w:p>
    <w:p w:rsidR="00000000" w:rsidDel="00000000" w:rsidP="00000000" w:rsidRDefault="00000000" w:rsidRPr="00000000" w14:paraId="0000004A">
      <w:pPr>
        <w:pStyle w:val="Heading2"/>
        <w:pageBreakBefore w:val="0"/>
        <w:spacing w:after="0" w:before="0" w:lineRule="auto"/>
        <w:rPr>
          <w:rFonts w:ascii="Calibri" w:cs="Calibri" w:eastAsia="Calibri" w:hAnsi="Calibri"/>
          <w:b w:val="0"/>
          <w:color w:val="888888"/>
          <w:sz w:val="28"/>
          <w:szCs w:val="28"/>
        </w:rPr>
      </w:pPr>
      <w:bookmarkStart w:colFirst="0" w:colLast="0" w:name="_826jvyx4mgxt" w:id="10"/>
      <w:bookmarkEnd w:id="10"/>
      <w:r w:rsidDel="00000000" w:rsidR="00000000" w:rsidRPr="00000000">
        <w:rPr>
          <w:rFonts w:ascii="Calibri" w:cs="Calibri" w:eastAsia="Calibri" w:hAnsi="Calibri"/>
          <w:b w:val="0"/>
          <w:color w:val="888888"/>
          <w:sz w:val="28"/>
          <w:szCs w:val="28"/>
          <w:rtl w:val="0"/>
        </w:rPr>
        <w:t xml:space="preserve">Password policy</w:t>
      </w:r>
    </w:p>
    <w:p w:rsidR="00000000" w:rsidDel="00000000" w:rsidP="00000000" w:rsidRDefault="00000000" w:rsidRPr="00000000" w14:paraId="0000004B">
      <w:pPr>
        <w:pageBreakBefore w:val="0"/>
        <w:rPr/>
      </w:pPr>
      <w:r w:rsidDel="00000000" w:rsidR="00000000" w:rsidRPr="00000000">
        <w:rPr>
          <w:rtl w:val="0"/>
        </w:rPr>
      </w:r>
    </w:p>
    <w:tbl>
      <w:tblPr>
        <w:tblStyle w:val="Table4"/>
        <w:tblW w:w="860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07"/>
        <w:tblGridChange w:id="0">
          <w:tblGrid>
            <w:gridCol w:w="8607"/>
          </w:tblGrid>
        </w:tblGridChange>
      </w:tblGrid>
      <w:tr>
        <w:trPr>
          <w:cantSplit w:val="0"/>
          <w:tblHeader w:val="0"/>
        </w:trPr>
        <w:tc>
          <w:tcPr>
            <w:shd w:fill="d9d9d9" w:val="clear"/>
          </w:tcPr>
          <w:p w:rsidR="00000000" w:rsidDel="00000000" w:rsidP="00000000" w:rsidRDefault="00000000" w:rsidRPr="00000000" w14:paraId="0000004C">
            <w:pPr>
              <w:pageBreakBefore w:val="0"/>
              <w:spacing w:after="60" w:before="6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must take care and adequate precautions when selecting and managing passwords.</w:t>
            </w:r>
          </w:p>
        </w:tc>
      </w:tr>
    </w:tbl>
    <w:p w:rsidR="00000000" w:rsidDel="00000000" w:rsidP="00000000" w:rsidRDefault="00000000" w:rsidRPr="00000000" w14:paraId="0000004D">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4E">
      <w:pPr>
        <w:pageBreakBefore w:val="0"/>
        <w:spacing w:line="276" w:lineRule="auto"/>
        <w:rPr>
          <w:rFonts w:ascii="Arial" w:cs="Arial" w:eastAsia="Arial" w:hAnsi="Arial"/>
        </w:rPr>
      </w:pPr>
      <w:r w:rsidDel="00000000" w:rsidR="00000000" w:rsidRPr="00000000">
        <w:rPr>
          <w:rtl w:val="0"/>
        </w:rPr>
        <w:t xml:space="preserve">Password leaks are dangerous since they can compromise our systems. Passwords should be secure so they won’t be easily guessed or hacked and they should remain a secret. For this reason, we ask you to:</w:t>
      </w:r>
      <w:r w:rsidDel="00000000" w:rsidR="00000000" w:rsidRPr="00000000">
        <w:rPr>
          <w:rtl w:val="0"/>
        </w:rPr>
      </w:r>
    </w:p>
    <w:p w:rsidR="00000000" w:rsidDel="00000000" w:rsidP="00000000" w:rsidRDefault="00000000" w:rsidRPr="00000000" w14:paraId="0000004F">
      <w:pPr>
        <w:pageBreakBefore w:val="0"/>
        <w:numPr>
          <w:ilvl w:val="0"/>
          <w:numId w:val="4"/>
        </w:numPr>
        <w:ind w:left="720" w:hanging="360"/>
        <w:rPr>
          <w:rFonts w:ascii="Arial" w:cs="Arial" w:eastAsia="Arial" w:hAnsi="Arial"/>
        </w:rPr>
      </w:pPr>
      <w:r w:rsidDel="00000000" w:rsidR="00000000" w:rsidRPr="00000000">
        <w:rPr>
          <w:rtl w:val="0"/>
        </w:rPr>
        <w:t xml:space="preserve">Choose a password with at least eight characters (including capital and lower-case letters, numbers and symbols) and avoid information that can be easily guessed (e.g. birthdays). Ideally use one generated by a password manager.</w:t>
      </w:r>
    </w:p>
    <w:p w:rsidR="00000000" w:rsidDel="00000000" w:rsidP="00000000" w:rsidRDefault="00000000" w:rsidRPr="00000000" w14:paraId="00000050">
      <w:pPr>
        <w:pageBreakBefore w:val="0"/>
        <w:numPr>
          <w:ilvl w:val="0"/>
          <w:numId w:val="4"/>
        </w:numPr>
        <w:ind w:left="720" w:hanging="360"/>
        <w:rPr>
          <w:rFonts w:ascii="Arial" w:cs="Arial" w:eastAsia="Arial" w:hAnsi="Arial"/>
        </w:rPr>
      </w:pPr>
      <w:r w:rsidDel="00000000" w:rsidR="00000000" w:rsidRPr="00000000">
        <w:rPr>
          <w:rtl w:val="0"/>
        </w:rPr>
        <w:t xml:space="preserve">Use 2FA where available (this is enforced on our internal software)</w:t>
      </w:r>
    </w:p>
    <w:p w:rsidR="00000000" w:rsidDel="00000000" w:rsidP="00000000" w:rsidRDefault="00000000" w:rsidRPr="00000000" w14:paraId="00000051">
      <w:pPr>
        <w:pageBreakBefore w:val="0"/>
        <w:numPr>
          <w:ilvl w:val="0"/>
          <w:numId w:val="4"/>
        </w:numPr>
        <w:ind w:left="720" w:hanging="360"/>
        <w:rPr>
          <w:rFonts w:ascii="Arial" w:cs="Arial" w:eastAsia="Arial" w:hAnsi="Arial"/>
        </w:rPr>
      </w:pPr>
      <w:r w:rsidDel="00000000" w:rsidR="00000000" w:rsidRPr="00000000">
        <w:rPr>
          <w:rtl w:val="0"/>
        </w:rPr>
        <w:t xml:space="preserve">Use a password manager to store and generate passwords. </w:t>
      </w:r>
    </w:p>
    <w:p w:rsidR="00000000" w:rsidDel="00000000" w:rsidP="00000000" w:rsidRDefault="00000000" w:rsidRPr="00000000" w14:paraId="00000052">
      <w:pPr>
        <w:pageBreakBefore w:val="0"/>
        <w:numPr>
          <w:ilvl w:val="0"/>
          <w:numId w:val="4"/>
        </w:numPr>
        <w:ind w:left="720" w:hanging="360"/>
        <w:rPr>
          <w:rFonts w:ascii="Arial" w:cs="Arial" w:eastAsia="Arial" w:hAnsi="Arial"/>
        </w:rPr>
      </w:pPr>
      <w:r w:rsidDel="00000000" w:rsidR="00000000" w:rsidRPr="00000000">
        <w:rPr>
          <w:rtl w:val="0"/>
        </w:rPr>
        <w:t xml:space="preserve">Only one user or 3rd party service may use an account; you must not share or disclose passwords to anyone else. </w:t>
      </w:r>
    </w:p>
    <w:p w:rsidR="00000000" w:rsidDel="00000000" w:rsidP="00000000" w:rsidRDefault="00000000" w:rsidRPr="00000000" w14:paraId="00000053">
      <w:pPr>
        <w:pageBreakBefore w:val="0"/>
        <w:numPr>
          <w:ilvl w:val="0"/>
          <w:numId w:val="4"/>
        </w:numPr>
        <w:ind w:left="720" w:hanging="360"/>
        <w:rPr>
          <w:rFonts w:ascii="Arial" w:cs="Arial" w:eastAsia="Arial" w:hAnsi="Arial"/>
        </w:rPr>
      </w:pPr>
      <w:r w:rsidDel="00000000" w:rsidR="00000000" w:rsidRPr="00000000">
        <w:rPr>
          <w:rtl w:val="0"/>
        </w:rPr>
        <w:t xml:space="preserve">Change all vendor supplied and default passwords as soon as is practically possible. </w:t>
      </w:r>
    </w:p>
    <w:p w:rsidR="00000000" w:rsidDel="00000000" w:rsidP="00000000" w:rsidRDefault="00000000" w:rsidRPr="00000000" w14:paraId="00000054">
      <w:pPr>
        <w:pageBreakBefore w:val="0"/>
        <w:numPr>
          <w:ilvl w:val="0"/>
          <w:numId w:val="4"/>
        </w:numPr>
        <w:ind w:left="720" w:hanging="360"/>
        <w:rPr>
          <w:rFonts w:ascii="Arial" w:cs="Arial" w:eastAsia="Arial" w:hAnsi="Arial"/>
        </w:rPr>
      </w:pPr>
      <w:r w:rsidDel="00000000" w:rsidR="00000000" w:rsidRPr="00000000">
        <w:rPr>
          <w:rtl w:val="0"/>
        </w:rPr>
        <w:t xml:space="preserve">Different passwords should be used for different systems and no password used at HelloSelf should be used on any outside system. </w:t>
      </w:r>
    </w:p>
    <w:p w:rsidR="00000000" w:rsidDel="00000000" w:rsidP="00000000" w:rsidRDefault="00000000" w:rsidRPr="00000000" w14:paraId="00000055">
      <w:pPr>
        <w:pageBreakBefore w:val="0"/>
        <w:numPr>
          <w:ilvl w:val="0"/>
          <w:numId w:val="4"/>
        </w:numPr>
        <w:ind w:left="720" w:hanging="360"/>
        <w:rPr>
          <w:rFonts w:ascii="Arial" w:cs="Arial" w:eastAsia="Arial" w:hAnsi="Arial"/>
        </w:rPr>
      </w:pPr>
      <w:r w:rsidDel="00000000" w:rsidR="00000000" w:rsidRPr="00000000">
        <w:rPr>
          <w:rtl w:val="0"/>
        </w:rPr>
        <w:t xml:space="preserve">If you cannot remember your password contact Tech Support to have it reset. </w:t>
      </w:r>
    </w:p>
    <w:p w:rsidR="00000000" w:rsidDel="00000000" w:rsidP="00000000" w:rsidRDefault="00000000" w:rsidRPr="00000000" w14:paraId="00000056">
      <w:pPr>
        <w:pageBreakBefore w:val="0"/>
        <w:numPr>
          <w:ilvl w:val="0"/>
          <w:numId w:val="4"/>
        </w:numPr>
        <w:ind w:left="720" w:hanging="360"/>
        <w:rPr>
          <w:rFonts w:ascii="Arial" w:cs="Arial" w:eastAsia="Arial" w:hAnsi="Arial"/>
        </w:rPr>
      </w:pPr>
      <w:r w:rsidDel="00000000" w:rsidR="00000000" w:rsidRPr="00000000">
        <w:rPr>
          <w:rtl w:val="0"/>
        </w:rPr>
        <w:t xml:space="preserve">Passwords must not be written down and left in a place where unauthorised persons might discover them. </w:t>
      </w:r>
    </w:p>
    <w:p w:rsidR="00000000" w:rsidDel="00000000" w:rsidP="00000000" w:rsidRDefault="00000000" w:rsidRPr="00000000" w14:paraId="00000057">
      <w:pPr>
        <w:pageBreakBefore w:val="0"/>
        <w:numPr>
          <w:ilvl w:val="0"/>
          <w:numId w:val="4"/>
        </w:numPr>
        <w:ind w:left="720" w:hanging="360"/>
        <w:rPr>
          <w:rFonts w:ascii="Arial" w:cs="Arial" w:eastAsia="Arial" w:hAnsi="Arial"/>
        </w:rPr>
      </w:pPr>
      <w:r w:rsidDel="00000000" w:rsidR="00000000" w:rsidRPr="00000000">
        <w:rPr>
          <w:rtl w:val="0"/>
        </w:rPr>
        <w:t xml:space="preserve">All passwords and user accounts must be immediately changed if they are suspected of being disclosed, or known to have been disclosed to anyone.</w:t>
      </w:r>
      <w:r w:rsidDel="00000000" w:rsidR="00000000" w:rsidRPr="00000000">
        <w:rPr>
          <w:rtl w:val="0"/>
        </w:rPr>
      </w:r>
    </w:p>
    <w:p w:rsidR="00000000" w:rsidDel="00000000" w:rsidP="00000000" w:rsidRDefault="00000000" w:rsidRPr="00000000" w14:paraId="00000058">
      <w:pPr>
        <w:pageBreakBefore w:val="0"/>
        <w:numPr>
          <w:ilvl w:val="0"/>
          <w:numId w:val="4"/>
        </w:numPr>
        <w:ind w:left="720" w:hanging="360"/>
        <w:rPr>
          <w:rFonts w:ascii="Arial" w:cs="Arial" w:eastAsia="Arial" w:hAnsi="Arial"/>
        </w:rPr>
      </w:pPr>
      <w:r w:rsidDel="00000000" w:rsidR="00000000" w:rsidRPr="00000000">
        <w:rPr>
          <w:rtl w:val="0"/>
        </w:rPr>
        <w:t xml:space="preserve">Mobile devices, such as mobile phones or tablets must have a password/passcode enabled to restrict access.</w:t>
      </w:r>
    </w:p>
    <w:p w:rsidR="00000000" w:rsidDel="00000000" w:rsidP="00000000" w:rsidRDefault="00000000" w:rsidRPr="00000000" w14:paraId="00000059">
      <w:pPr>
        <w:pageBreakBefore w:val="0"/>
        <w:spacing w:line="360" w:lineRule="auto"/>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Style w:val="Heading3"/>
        <w:pageBreakBefore w:val="0"/>
        <w:rPr/>
      </w:pPr>
      <w:bookmarkStart w:colFirst="0" w:colLast="0" w:name="_ov452xm2y1pt" w:id="11"/>
      <w:bookmarkEnd w:id="11"/>
      <w:r w:rsidDel="00000000" w:rsidR="00000000" w:rsidRPr="00000000">
        <w:rPr>
          <w:rtl w:val="0"/>
        </w:rPr>
      </w:r>
    </w:p>
    <w:p w:rsidR="00000000" w:rsidDel="00000000" w:rsidP="00000000" w:rsidRDefault="00000000" w:rsidRPr="00000000" w14:paraId="0000005C">
      <w:pPr>
        <w:pStyle w:val="Heading3"/>
        <w:pageBreakBefore w:val="0"/>
        <w:rPr/>
      </w:pPr>
      <w:bookmarkStart w:colFirst="0" w:colLast="0" w:name="_33tzu1ua6qa1" w:id="12"/>
      <w:bookmarkEnd w:id="12"/>
      <w:r w:rsidDel="00000000" w:rsidR="00000000" w:rsidRPr="00000000">
        <w:rPr>
          <w:rtl w:val="0"/>
        </w:rPr>
        <w:t xml:space="preserve">  </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Trebuchet MS"/>
  <w:font w:name="Cambria"/>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drawing>
        <wp:anchor allowOverlap="1" behindDoc="0" distB="114300" distT="114300" distL="114300" distR="114300" hidden="0" layoutInCell="1" locked="0" relativeHeight="0" simplePos="0">
          <wp:simplePos x="0" y="0"/>
          <wp:positionH relativeFrom="page">
            <wp:posOffset>2313150</wp:posOffset>
          </wp:positionH>
          <wp:positionV relativeFrom="page">
            <wp:posOffset>590550</wp:posOffset>
          </wp:positionV>
          <wp:extent cx="2671763" cy="542097"/>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71763" cy="542097"/>
                  </a:xfrm>
                  <a:prstGeom prst="rect"/>
                  <a:ln/>
                </pic:spPr>
              </pic:pic>
            </a:graphicData>
          </a:graphic>
        </wp:anchor>
      </w:drawing>
    </w:r>
    <w:r w:rsidDel="00000000" w:rsidR="00000000" w:rsidRPr="00000000">
      <w:rPr/>
      <w:drawing>
        <wp:anchor allowOverlap="1" behindDoc="0" distB="57150" distT="57150" distL="57150" distR="57150" hidden="0" layoutInCell="1" locked="0" relativeHeight="0" simplePos="0">
          <wp:simplePos x="0" y="0"/>
          <wp:positionH relativeFrom="margin">
            <wp:posOffset>1398750</wp:posOffset>
          </wp:positionH>
          <wp:positionV relativeFrom="margin">
            <wp:posOffset>-676274</wp:posOffset>
          </wp:positionV>
          <wp:extent cx="2928938" cy="589855"/>
          <wp:effectExtent b="0" l="0" r="0" t="0"/>
          <wp:wrapTopAndBottom distB="57150" distT="5715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928938" cy="58985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rFonts w:ascii="Montserrat Medium" w:cs="Montserrat Medium" w:eastAsia="Montserrat Medium" w:hAnsi="Montserrat Medium"/>
      <w:sz w:val="40"/>
      <w:szCs w:val="40"/>
    </w:rPr>
  </w:style>
  <w:style w:type="paragraph" w:styleId="Heading2">
    <w:name w:val="heading 2"/>
    <w:basedOn w:val="Normal"/>
    <w:next w:val="Normal"/>
    <w:pPr>
      <w:keepNext w:val="1"/>
      <w:keepLines w:val="1"/>
      <w:pageBreakBefore w:val="0"/>
      <w:spacing w:after="120" w:before="360" w:lineRule="auto"/>
    </w:pPr>
    <w:rPr>
      <w:rFonts w:ascii="Nunito" w:cs="Nunito" w:eastAsia="Nunito" w:hAnsi="Nunito"/>
      <w:b w:val="1"/>
      <w:color w:val="ff00ff"/>
      <w:sz w:val="32"/>
      <w:szCs w:val="32"/>
    </w:rPr>
  </w:style>
  <w:style w:type="paragraph" w:styleId="Heading3">
    <w:name w:val="heading 3"/>
    <w:basedOn w:val="Normal"/>
    <w:next w:val="Normal"/>
    <w:pPr>
      <w:keepNext w:val="1"/>
      <w:keepLines w:val="1"/>
      <w:pageBreakBefore w:val="0"/>
      <w:spacing w:after="80" w:before="320" w:lineRule="auto"/>
    </w:pPr>
    <w:rPr>
      <w:rFonts w:ascii="Trebuchet MS" w:cs="Trebuchet MS" w:eastAsia="Trebuchet MS" w:hAnsi="Trebuchet MS"/>
      <w:b w:val="1"/>
      <w:color w:val="ff00ff"/>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276" w:lineRule="auto"/>
    </w:pPr>
    <w:rPr>
      <w:rFonts w:ascii="Trebuchet MS" w:cs="Trebuchet MS" w:eastAsia="Trebuchet MS" w:hAnsi="Trebuchet MS"/>
      <w:b w:val="1"/>
      <w:color w:val="351c75"/>
      <w:sz w:val="60"/>
      <w:szCs w:val="60"/>
    </w:rPr>
  </w:style>
  <w:style w:type="paragraph" w:styleId="Subtitle">
    <w:name w:val="Subtitle"/>
    <w:basedOn w:val="Normal"/>
    <w:next w:val="Normal"/>
    <w:pPr>
      <w:keepNext w:val="1"/>
      <w:keepLines w:val="1"/>
      <w:pageBreakBefore w:val="0"/>
      <w:spacing w:after="320" w:lineRule="auto"/>
    </w:pPr>
    <w:rPr>
      <w:rFonts w:ascii="Montserrat Medium" w:cs="Montserrat Medium" w:eastAsia="Montserrat Medium" w:hAnsi="Montserrat Medium"/>
      <w:sz w:val="30"/>
      <w:szCs w:val="30"/>
    </w:rPr>
  </w:style>
  <w:style w:type="table" w:styleId="Table1">
    <w:basedOn w:val="TableNormal"/>
    <w:pPr>
      <w:spacing w:line="240" w:lineRule="auto"/>
    </w:pPr>
    <w:rPr>
      <w:rFonts w:ascii="Cambria" w:cs="Cambria" w:eastAsia="Cambria" w:hAnsi="Cambria"/>
      <w:color w:val="000000"/>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Cambria" w:cs="Cambria" w:eastAsia="Cambria" w:hAnsi="Cambria"/>
      <w:color w:val="000000"/>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rPr>
      <w:rFonts w:ascii="Cambria" w:cs="Cambria" w:eastAsia="Cambria" w:hAnsi="Cambria"/>
      <w:color w:val="000000"/>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rPr>
      <w:rFonts w:ascii="Cambria" w:cs="Cambria" w:eastAsia="Cambria" w:hAnsi="Cambria"/>
      <w:color w:val="000000"/>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dpo@helloself.com" TargetMode="External"/><Relationship Id="rId7" Type="http://schemas.openxmlformats.org/officeDocument/2006/relationships/hyperlink" Target="mailto:techsupport@helloself.com" TargetMode="External"/><Relationship Id="rId8" Type="http://schemas.openxmlformats.org/officeDocument/2006/relationships/hyperlink" Target="mailto:techsupport@helloself.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