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Why Join HelloSelf: Email Template (attach FAQs pdf)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Dear </w:t>
      </w:r>
      <w:r w:rsidDel="00000000" w:rsidR="00000000" w:rsidRPr="00000000">
        <w:rPr>
          <w:i w:val="1"/>
          <w:rtl w:val="0"/>
        </w:rPr>
        <w:t xml:space="preserve">Member</w:t>
      </w:r>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I’m part of a Clinical Network called HelloSelf. They are partners of insurers like AXA, work closely with the NHS, as well as being used by hundreds of therapists across the UK to manage our clinics. It’s essentially a platform that I’m bringing all my clients onto in order to give you access to certain benefits.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What are the benefits for you?</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Membership to the HelloSelf platform and tools to support you between sessions: messaging, emotion and goal tracking, and activities in the app designed by psychologists to help you achieve your goals faster.</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Access to features such as outcomes measures, goal setting, recording of sessions and worksheets which data shows result in better outcomes.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A secure platform on which we can have our video sessions - through the web or on the mobile app.</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What next?</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You will receive an email from HelloSelf in the next few days which will guide you through all the details we need to get you signed up on the platform. </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This email will also have the time and date of our first session.</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If you are paying through insurance, you will need to have your membership number and authorization code to hand. For any issues, please get in touch or reach out to HelloSelf directly at </w:t>
      </w:r>
      <w:hyperlink r:id="rId6">
        <w:r w:rsidDel="00000000" w:rsidR="00000000" w:rsidRPr="00000000">
          <w:rPr>
            <w:color w:val="1155cc"/>
            <w:u w:val="single"/>
            <w:rtl w:val="0"/>
          </w:rPr>
          <w:t xml:space="preserve">bookings@helloself.com</w:t>
        </w:r>
      </w:hyperlink>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2">
    <w:pPr>
      <w:spacing w:line="240" w:lineRule="auto"/>
      <w:jc w:val="center"/>
      <w:rPr>
        <w:b w:val="1"/>
        <w:sz w:val="24"/>
        <w:szCs w:val="24"/>
      </w:rPr>
    </w:pPr>
    <w:r w:rsidDel="00000000" w:rsidR="00000000" w:rsidRPr="00000000">
      <w:rPr>
        <w:b w:val="1"/>
        <w:sz w:val="24"/>
        <w:szCs w:val="24"/>
      </w:rPr>
      <w:drawing>
        <wp:inline distB="0" distT="0" distL="0" distR="0">
          <wp:extent cx="2294799" cy="5082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4799" cy="50824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14">
    <w:pPr>
      <w:spacing w:line="240" w:lineRule="auto"/>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ookings@helloself.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