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Joining HelloSelf FAQs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i w:val="1"/>
          <w:rtl w:val="0"/>
        </w:rPr>
        <w:t xml:space="preserve">Do I have to join the HelloSelf platform? </w:t>
      </w:r>
      <w:r w:rsidDel="00000000" w:rsidR="00000000" w:rsidRPr="00000000">
        <w:rPr>
          <w:rtl w:val="0"/>
        </w:rPr>
        <w:t xml:space="preserve">In order to have access to all the tools and features, and to have sessions through the platform, you do need to register for an account with HelloSelf. It is completely free to use.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i w:val="1"/>
          <w:rtl w:val="0"/>
        </w:rPr>
        <w:t xml:space="preserve">Will my data be secure?</w:t>
      </w:r>
      <w:r w:rsidDel="00000000" w:rsidR="00000000" w:rsidRPr="00000000">
        <w:rPr>
          <w:rtl w:val="0"/>
        </w:rPr>
        <w:t xml:space="preserve"> Absolutely. Please find all the information about security and data protection here: https://www.helloself.com/policies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i w:val="1"/>
          <w:rtl w:val="0"/>
        </w:rPr>
        <w:t xml:space="preserve">Will it change the way we do our sessions?</w:t>
      </w:r>
      <w:r w:rsidDel="00000000" w:rsidR="00000000" w:rsidRPr="00000000">
        <w:rPr>
          <w:rtl w:val="0"/>
        </w:rPr>
        <w:t xml:space="preserve"> You will still have the same sessions, they will just take place on the HelloSelf platform rather than on Zoom or Google Meets. This is a secure platform and also gives access to useful tools and features such as goal setting, session recording and worksheets to support you in your therapy journey.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i w:val="1"/>
          <w:rtl w:val="0"/>
        </w:rPr>
        <w:t xml:space="preserve">Can I use the platform between sessions or after our course of sessions is complete?</w:t>
      </w:r>
      <w:r w:rsidDel="00000000" w:rsidR="00000000" w:rsidRPr="00000000">
        <w:rPr>
          <w:rtl w:val="0"/>
        </w:rPr>
        <w:t xml:space="preserve"> Yes, as a member you can access the platform at any time and make use of the tools or revisit your session recordings in the session library (if you have indicated in the session that you would like to record it). We encourage you to record your own reflections on the platform about the work we complete during and in between sessions, as well as completing and tracking outcomes to gain the most benefits. We can discuss and review these when we meet. During your course of sessions, you also have access to the messaging functionality where you can get in touch with me, your therapist, to ask questions. Messaging also allows us to share helpful activities such as worksheets and useful links.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i w:val="1"/>
          <w:rtl w:val="0"/>
        </w:rPr>
        <w:t xml:space="preserve">Can I still pay through insurance? </w:t>
      </w:r>
      <w:r w:rsidDel="00000000" w:rsidR="00000000" w:rsidRPr="00000000">
        <w:rPr>
          <w:rtl w:val="0"/>
        </w:rPr>
        <w:t xml:space="preserve">Yes, you can still pay through insurers.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i w:val="1"/>
          <w:rtl w:val="0"/>
        </w:rPr>
        <w:t xml:space="preserve">If I am in the middle of an insurer approved set of sessions, can I move to the HelloSelf platform without informing my insurer? </w:t>
      </w:r>
      <w:r w:rsidDel="00000000" w:rsidR="00000000" w:rsidRPr="00000000">
        <w:rPr>
          <w:rtl w:val="0"/>
        </w:rPr>
        <w:t xml:space="preserve">Yes, there is no issue here as long as your therapist is registered with the insurance company. If you are covered by Axa, Vitality or Cigna, all HelloSelf therapists are automatically registered so there is no need to check. Please just fill in your membership and authorisation codes during your platform registration process, as well as how many sessions you have had approved and how many sessions are left on your policy.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b w:val="1"/>
          <w:u w:val="single"/>
          <w:rtl w:val="0"/>
        </w:rPr>
        <w:t xml:space="preserve">Tech support: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You can join your therapy session either by logging into your account on web or through the HelloSelf mobile app. To download the app, head to</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https://www.helloself.com/download/</w:t>
        </w:r>
      </w:hyperlink>
      <w:r w:rsidDel="00000000" w:rsidR="00000000" w:rsidRPr="00000000">
        <w:rPr>
          <w:rtl w:val="0"/>
        </w:rPr>
        <w:t xml:space="preserve"> and for further help on joining your call via the app,</w:t>
      </w:r>
      <w:hyperlink r:id="rId8">
        <w:r w:rsidDel="00000000" w:rsidR="00000000" w:rsidRPr="00000000">
          <w:rPr>
            <w:color w:val="1155cc"/>
            <w:u w:val="single"/>
            <w:rtl w:val="0"/>
          </w:rPr>
          <w:t xml:space="preserve"> head here</w:t>
        </w:r>
      </w:hyperlink>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Here are our tips to help you have the best experience using the HelloSelf platform:</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i w:val="1"/>
        </w:rPr>
      </w:pPr>
      <w:r w:rsidDel="00000000" w:rsidR="00000000" w:rsidRPr="00000000">
        <w:rPr>
          <w:i w:val="1"/>
          <w:rtl w:val="0"/>
        </w:rPr>
        <w:t xml:space="preserve">What device/browser should I use?</w:t>
      </w:r>
    </w:p>
    <w:p w:rsidR="00000000" w:rsidDel="00000000" w:rsidP="00000000" w:rsidRDefault="00000000" w:rsidRPr="00000000" w14:paraId="00000017">
      <w:pPr>
        <w:rPr/>
      </w:pPr>
      <w:r w:rsidDel="00000000" w:rsidR="00000000" w:rsidRPr="00000000">
        <w:rPr>
          <w:rtl w:val="0"/>
        </w:rPr>
        <w:t xml:space="preserve">We’re always working on making our platform as tech-friendly as possible, but at the moment, some devices and browsers work better than others.</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You can test your device and internet connection using our </w:t>
      </w:r>
      <w:hyperlink r:id="rId9">
        <w:r w:rsidDel="00000000" w:rsidR="00000000" w:rsidRPr="00000000">
          <w:rPr>
            <w:color w:val="1155cc"/>
            <w:u w:val="single"/>
            <w:rtl w:val="0"/>
          </w:rPr>
          <w:t xml:space="preserve">Call Setup Test</w:t>
        </w:r>
      </w:hyperlink>
      <w:r w:rsidDel="00000000" w:rsidR="00000000" w:rsidRPr="00000000">
        <w:rPr>
          <w:rtl w:val="0"/>
        </w:rPr>
        <w:t xml:space="preserve">. This will test your connectivity, video and camera quality. If the test flags up any issues, please contact </w:t>
      </w:r>
      <w:r w:rsidDel="00000000" w:rsidR="00000000" w:rsidRPr="00000000">
        <w:rPr>
          <w:color w:val="1155cc"/>
          <w:rtl w:val="0"/>
        </w:rPr>
        <w:t xml:space="preserve">techsupport@helloself.com</w:t>
      </w:r>
      <w:r w:rsidDel="00000000" w:rsidR="00000000" w:rsidRPr="00000000">
        <w:rPr>
          <w:rtl w:val="0"/>
        </w:rPr>
        <w:t xml:space="preserve"> as soon as possible so that so we can help sort out any issues before your first session.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Make sure that your camera and microphone are both working and that you are on an internet connection that is capable of supporting a video call. We recommend a minimum of 350kb/s download as well as 350kb/s upload to maintain a stable video connection (most broadband and 4g connections are fine).</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For the best experience, we recommend:</w:t>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rtl w:val="0"/>
        </w:rPr>
        <w:t xml:space="preserve">Chrome on a Mac or a Windows laptop</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The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HelloSelf app</w:t>
        </w:r>
      </w:hyperlink>
      <w:r w:rsidDel="00000000" w:rsidR="00000000" w:rsidRPr="00000000">
        <w:rPr>
          <w:rtl w:val="0"/>
        </w:rPr>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Chrome on an Android device</w:t>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rtl w:val="0"/>
        </w:rPr>
        <w:t xml:space="preserve">Safari on an iPhone or iPad</w:t>
      </w:r>
    </w:p>
    <w:p w:rsidR="00000000" w:rsidDel="00000000" w:rsidP="00000000" w:rsidRDefault="00000000" w:rsidRPr="00000000" w14:paraId="00000022">
      <w:pPr>
        <w:rPr/>
      </w:pPr>
      <w:r w:rsidDel="00000000" w:rsidR="00000000" w:rsidRPr="00000000">
        <w:rPr>
          <w:rtl w:val="0"/>
        </w:rPr>
        <w:t xml:space="preserve">Unfortunately some setups just don’t work so well. We have listed these below so you can avoid using them. We’ll also display a message to you on the website if you are using an unsupported setup such as:</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rtl w:val="0"/>
        </w:rPr>
        <w:t xml:space="preserve">Internet Explorer or Edge on a Windows laptop</w:t>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rtl w:val="0"/>
        </w:rPr>
        <w:t xml:space="preserve">Firefox on an Android device</w:t>
      </w:r>
    </w:p>
    <w:p w:rsidR="00000000" w:rsidDel="00000000" w:rsidP="00000000" w:rsidRDefault="00000000" w:rsidRPr="00000000" w14:paraId="00000025">
      <w:pPr>
        <w:rPr>
          <w:i w:val="1"/>
        </w:rPr>
      </w:pPr>
      <w:r w:rsidDel="00000000" w:rsidR="00000000" w:rsidRPr="00000000">
        <w:rPr>
          <w:i w:val="1"/>
          <w:rtl w:val="0"/>
        </w:rPr>
        <w:t xml:space="preserve">How do I prepare for the call?</w:t>
      </w:r>
    </w:p>
    <w:p w:rsidR="00000000" w:rsidDel="00000000" w:rsidP="00000000" w:rsidRDefault="00000000" w:rsidRPr="00000000" w14:paraId="00000026">
      <w:pPr>
        <w:rPr/>
      </w:pPr>
      <w:r w:rsidDel="00000000" w:rsidR="00000000" w:rsidRPr="00000000">
        <w:rPr>
          <w:rtl w:val="0"/>
        </w:rPr>
        <w:t xml:space="preserve">These steps should help you have a smooth experience during your video call:</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rtl w:val="0"/>
        </w:rPr>
        <w:t xml:space="preserve">Log into HelloSelf on web or through the app in plenty of time for your call, especially if it is your first session</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Go to the Waiting Room - here we can check everything is running smoothly</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Make sure you have enough battery and good signal if you are on WiFi or 4g</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Keep your camera at eye height</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Make sure the primary light source is not behind you and if it is close the blinds if possible</w:t>
      </w:r>
    </w:p>
    <w:p w:rsidR="00000000" w:rsidDel="00000000" w:rsidP="00000000" w:rsidRDefault="00000000" w:rsidRPr="00000000" w14:paraId="0000002C">
      <w:pPr>
        <w:numPr>
          <w:ilvl w:val="0"/>
          <w:numId w:val="1"/>
        </w:numPr>
        <w:spacing w:after="240" w:before="0" w:beforeAutospacing="0" w:lineRule="auto"/>
        <w:ind w:left="720" w:hanging="360"/>
      </w:pPr>
      <w:r w:rsidDel="00000000" w:rsidR="00000000" w:rsidRPr="00000000">
        <w:rPr>
          <w:rtl w:val="0"/>
        </w:rPr>
        <w:t xml:space="preserve">Make sure your speakers are not turned up too loud as this can cause an echo</w:t>
      </w:r>
    </w:p>
    <w:p w:rsidR="00000000" w:rsidDel="00000000" w:rsidP="00000000" w:rsidRDefault="00000000" w:rsidRPr="00000000" w14:paraId="0000002D">
      <w:pPr>
        <w:rPr>
          <w:i w:val="1"/>
        </w:rPr>
      </w:pPr>
      <w:r w:rsidDel="00000000" w:rsidR="00000000" w:rsidRPr="00000000">
        <w:rPr>
          <w:i w:val="1"/>
          <w:rtl w:val="0"/>
        </w:rPr>
        <w:t xml:space="preserve">What do I do if it’s not working?</w:t>
      </w:r>
    </w:p>
    <w:p w:rsidR="00000000" w:rsidDel="00000000" w:rsidP="00000000" w:rsidRDefault="00000000" w:rsidRPr="00000000" w14:paraId="0000002E">
      <w:pPr>
        <w:rPr/>
      </w:pPr>
      <w:r w:rsidDel="00000000" w:rsidR="00000000" w:rsidRPr="00000000">
        <w:rPr>
          <w:rtl w:val="0"/>
        </w:rPr>
        <w:t xml:space="preserve">Don’t worry if the call isn’t working perfectly. Your therapist is trained to help get things up and running.</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The first thing to do is the pre-call test if you haven’t already. This will ensure that your camera and microphone are working.</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If that all seems fine then try refreshing the page by pressing command and R on a mac or control R on a Windows machine. If you are on a mobile or a tablet then just refresh the browser as normal. If you are on the app, close the app and reopen it. </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If it is still not working, please check that you are on a supported device and browser (see the list above) and if not, try switching to one of those.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Tech issues are rare and our support team and therapists can almost always find quick solutions, but we must point out that we can't refund a session if it could not go ahead due to poor internet connection on your side. This is why we highly advise taking the Call Setup test before your first session. You can always reach us for technical help on techsupport@helloself.com, we're here during standard working hours and will get back to you as quickly as we can.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We hope you have a great first session on the platform! If you have any questions or if you need any additional support, we’re always here to help. You can reach our Referrals team on 02039368384 or hello@helloself.com. </w:t>
      </w:r>
    </w:p>
    <w:p w:rsidR="00000000" w:rsidDel="00000000" w:rsidP="00000000" w:rsidRDefault="00000000" w:rsidRPr="00000000" w14:paraId="00000039">
      <w:pPr>
        <w:rPr>
          <w:b w:val="1"/>
          <w:u w:val="single"/>
        </w:rPr>
      </w:pPr>
      <w:r w:rsidDel="00000000" w:rsidR="00000000" w:rsidRPr="00000000">
        <w:rPr>
          <w:rtl w:val="0"/>
        </w:rPr>
      </w:r>
    </w:p>
    <w:p w:rsidR="00000000" w:rsidDel="00000000" w:rsidP="00000000" w:rsidRDefault="00000000" w:rsidRPr="00000000" w14:paraId="0000003A">
      <w:pPr>
        <w:rPr>
          <w:u w:val="single"/>
        </w:rPr>
      </w:pPr>
      <w:r w:rsidDel="00000000" w:rsidR="00000000" w:rsidRPr="00000000">
        <w:rPr>
          <w:b w:val="1"/>
          <w:u w:val="single"/>
          <w:rtl w:val="0"/>
        </w:rPr>
        <w:t xml:space="preserve">Finance support</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i w:val="1"/>
        </w:rPr>
      </w:pPr>
      <w:r w:rsidDel="00000000" w:rsidR="00000000" w:rsidRPr="00000000">
        <w:rPr>
          <w:i w:val="1"/>
          <w:rtl w:val="0"/>
        </w:rPr>
        <w:t xml:space="preserve">Self-paying </w:t>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If you are self-paying, we use direct debit for collection of any payments due. We will send you an invoice after your session is complete and payment is collected automatically after the due date on your invoice. A direct debit mandate has to be set up before your first or next session.You can set this up at the time of booking your session or by using the link here </w:t>
      </w:r>
      <w:hyperlink r:id="rId12">
        <w:r w:rsidDel="00000000" w:rsidR="00000000" w:rsidRPr="00000000">
          <w:rPr>
            <w:color w:val="1155cc"/>
            <w:rtl w:val="0"/>
          </w:rPr>
          <w:t xml:space="preserve">https://pay.gocardless.com/AL0004CXXCJB6F</w:t>
        </w:r>
      </w:hyperlink>
      <w:r w:rsidDel="00000000" w:rsidR="00000000" w:rsidRPr="00000000">
        <w:rPr>
          <w:rtl w:val="0"/>
        </w:rPr>
        <w:t xml:space="preserve">.</w:t>
      </w:r>
      <w:r w:rsidDel="00000000" w:rsidR="00000000" w:rsidRPr="00000000">
        <w:rPr>
          <w:rtl w:val="0"/>
        </w:rPr>
        <w:t xml:space="preserve"> If you have any questions concerning billing, please kindly contact our Finance team at @</w:t>
      </w:r>
      <w:hyperlink r:id="rId13">
        <w:r w:rsidDel="00000000" w:rsidR="00000000" w:rsidRPr="00000000">
          <w:rPr>
            <w:color w:val="1155cc"/>
            <w:u w:val="single"/>
            <w:rtl w:val="0"/>
          </w:rPr>
          <w:t xml:space="preserve">finance-receivables@helloself.com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i w:val="1"/>
        </w:rPr>
      </w:pPr>
      <w:r w:rsidDel="00000000" w:rsidR="00000000" w:rsidRPr="00000000">
        <w:rPr>
          <w:i w:val="1"/>
          <w:rtl w:val="0"/>
        </w:rPr>
        <w:t xml:space="preserve">Insured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rtl w:val="0"/>
        </w:rPr>
        <w:t xml:space="preserve">If your sessions are funded by a private medical insurer, please get in contact with your insurers to make a claim before the first session. When making a claim you will need to provide the name of the therapist you will see. Once your claim has been authorised, you will be provided with an authorisation code. Please add your insurance details including authorisation code to this page: </w:t>
      </w:r>
      <w:hyperlink r:id="rId14">
        <w:r w:rsidDel="00000000" w:rsidR="00000000" w:rsidRPr="00000000">
          <w:rPr>
            <w:color w:val="1155cc"/>
            <w:u w:val="single"/>
            <w:rtl w:val="0"/>
          </w:rPr>
          <w:t xml:space="preserve">www.helloself.com/members/settings/account-details</w:t>
        </w:r>
      </w:hyperlink>
      <w:r w:rsidDel="00000000" w:rsidR="00000000" w:rsidRPr="00000000">
        <w:rPr>
          <w:rtl w:val="0"/>
        </w:rPr>
        <w:t xml:space="preserve">. </w:t>
      </w:r>
      <w:r w:rsidDel="00000000" w:rsidR="00000000" w:rsidRPr="00000000">
        <w:rPr>
          <w:b w:val="1"/>
          <w:rtl w:val="0"/>
        </w:rPr>
        <w:t xml:space="preserve">This has to be completed before starting therapy or your therapist will need to take time out of your first session to fill the details in with you.</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15" w:type="default"/>
      <w:headerReference r:id="rId16" w:type="first"/>
      <w:footerReference r:id="rId1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4">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45">
    <w:pPr>
      <w:spacing w:line="240" w:lineRule="auto"/>
      <w:jc w:val="center"/>
      <w:rPr>
        <w:b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spacing w:line="240" w:lineRule="auto"/>
      <w:jc w:val="center"/>
      <w:rPr>
        <w:b w:val="1"/>
        <w:sz w:val="24"/>
        <w:szCs w:val="24"/>
      </w:rPr>
    </w:pPr>
    <w:r w:rsidDel="00000000" w:rsidR="00000000" w:rsidRPr="00000000">
      <w:rPr>
        <w:b w:val="1"/>
        <w:sz w:val="24"/>
        <w:szCs w:val="24"/>
      </w:rPr>
      <w:drawing>
        <wp:inline distB="0" distT="0" distL="0" distR="0">
          <wp:extent cx="2294799" cy="5082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4799" cy="508244"/>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48">
    <w:pPr>
      <w:spacing w:line="240" w:lineRule="auto"/>
      <w:jc w:val="center"/>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elloself.com/download/" TargetMode="External"/><Relationship Id="rId10" Type="http://schemas.openxmlformats.org/officeDocument/2006/relationships/hyperlink" Target="https://www.helloself.com/download/" TargetMode="External"/><Relationship Id="rId13" Type="http://schemas.openxmlformats.org/officeDocument/2006/relationships/hyperlink" Target="mailto:finance-receivables@helloself.com" TargetMode="External"/><Relationship Id="rId12" Type="http://schemas.openxmlformats.org/officeDocument/2006/relationships/hyperlink" Target="https://pay.gocardless.com/AL0004CXXCJB6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lloself.com/members/callsetup" TargetMode="External"/><Relationship Id="rId15" Type="http://schemas.openxmlformats.org/officeDocument/2006/relationships/header" Target="header1.xml"/><Relationship Id="rId14" Type="http://schemas.openxmlformats.org/officeDocument/2006/relationships/hyperlink" Target="http://www.helloself.com/members/settings/account-details"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helloself.com/download/" TargetMode="External"/><Relationship Id="rId7" Type="http://schemas.openxmlformats.org/officeDocument/2006/relationships/hyperlink" Target="https://www.helloself.com/download/" TargetMode="External"/><Relationship Id="rId8" Type="http://schemas.openxmlformats.org/officeDocument/2006/relationships/hyperlink" Target="https://www.helloself.com/help/join-on-mob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